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541D" w:rsidRDefault="005B541D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128C9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СД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8190F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Pr="004467AC">
        <w:rPr>
          <w:rFonts w:ascii="Times New Roman" w:hAnsi="Times New Roman" w:cs="Times New Roman"/>
          <w:b/>
          <w:sz w:val="32"/>
          <w:szCs w:val="32"/>
        </w:rPr>
        <w:t>/20</w:t>
      </w:r>
      <w:r w:rsidR="00114B7C">
        <w:rPr>
          <w:rFonts w:ascii="Times New Roman" w:hAnsi="Times New Roman" w:cs="Times New Roman"/>
          <w:b/>
          <w:sz w:val="32"/>
          <w:szCs w:val="32"/>
        </w:rPr>
        <w:t>20</w:t>
      </w:r>
    </w:p>
    <w:p w:rsidR="005128C9" w:rsidRDefault="005128C9" w:rsidP="005128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28C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он-лайн</w:t>
      </w:r>
      <w:r w:rsidRPr="005128C9">
        <w:rPr>
          <w:rFonts w:ascii="Times New Roman" w:hAnsi="Times New Roman" w:cs="Times New Roman"/>
          <w:sz w:val="32"/>
          <w:szCs w:val="32"/>
        </w:rPr>
        <w:t>)</w:t>
      </w:r>
    </w:p>
    <w:p w:rsidR="005C459E" w:rsidRPr="004467AC" w:rsidRDefault="00C650E8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8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5C459E" w:rsidRPr="005128C9" w:rsidRDefault="00D67A0B" w:rsidP="005C45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D72">
        <w:rPr>
          <w:rFonts w:ascii="Times New Roman" w:hAnsi="Times New Roman" w:cs="Times New Roman"/>
          <w:sz w:val="32"/>
          <w:szCs w:val="32"/>
        </w:rPr>
        <w:t>3</w:t>
      </w:r>
      <w:r w:rsidR="005128C9" w:rsidRPr="005128C9">
        <w:rPr>
          <w:rFonts w:ascii="Times New Roman" w:hAnsi="Times New Roman" w:cs="Times New Roman"/>
          <w:sz w:val="32"/>
          <w:szCs w:val="32"/>
        </w:rPr>
        <w:t>.0</w:t>
      </w:r>
      <w:r w:rsidRPr="00536D72">
        <w:rPr>
          <w:rFonts w:ascii="Times New Roman" w:hAnsi="Times New Roman" w:cs="Times New Roman"/>
          <w:sz w:val="32"/>
          <w:szCs w:val="32"/>
        </w:rPr>
        <w:t>4</w:t>
      </w:r>
      <w:r w:rsidR="005128C9" w:rsidRPr="005128C9">
        <w:rPr>
          <w:rFonts w:ascii="Times New Roman" w:hAnsi="Times New Roman" w:cs="Times New Roman"/>
          <w:sz w:val="32"/>
          <w:szCs w:val="32"/>
        </w:rPr>
        <w:t xml:space="preserve">.2020, </w:t>
      </w:r>
      <w:r w:rsidRPr="00536D72">
        <w:rPr>
          <w:rFonts w:ascii="Times New Roman" w:hAnsi="Times New Roman" w:cs="Times New Roman"/>
          <w:sz w:val="32"/>
          <w:szCs w:val="32"/>
        </w:rPr>
        <w:t>19</w:t>
      </w:r>
      <w:r w:rsidR="005128C9" w:rsidRPr="005128C9">
        <w:rPr>
          <w:rFonts w:ascii="Times New Roman" w:hAnsi="Times New Roman" w:cs="Times New Roman"/>
          <w:sz w:val="32"/>
          <w:szCs w:val="32"/>
        </w:rPr>
        <w:t>.00</w:t>
      </w:r>
      <w:r w:rsidR="00374FF2">
        <w:rPr>
          <w:rFonts w:ascii="Times New Roman" w:hAnsi="Times New Roman" w:cs="Times New Roman"/>
          <w:sz w:val="32"/>
          <w:szCs w:val="32"/>
        </w:rPr>
        <w:t xml:space="preserve"> – 21.30</w:t>
      </w:r>
    </w:p>
    <w:p w:rsidR="005128C9" w:rsidRPr="004467AC" w:rsidRDefault="005128C9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61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r w:rsidR="00FD3EA3">
        <w:rPr>
          <w:rFonts w:ascii="Times New Roman" w:hAnsi="Times New Roman" w:cs="Times New Roman"/>
          <w:sz w:val="24"/>
          <w:szCs w:val="24"/>
        </w:rPr>
        <w:t>Авакян Д.Р</w:t>
      </w:r>
      <w:r w:rsidR="00536B61">
        <w:rPr>
          <w:rFonts w:ascii="Times New Roman" w:hAnsi="Times New Roman" w:cs="Times New Roman"/>
          <w:sz w:val="24"/>
          <w:szCs w:val="24"/>
        </w:rPr>
        <w:t>.,</w:t>
      </w:r>
      <w:r w:rsidR="00512432">
        <w:rPr>
          <w:rFonts w:ascii="Times New Roman" w:hAnsi="Times New Roman" w:cs="Times New Roman"/>
          <w:sz w:val="24"/>
          <w:szCs w:val="24"/>
        </w:rPr>
        <w:t xml:space="preserve"> </w:t>
      </w:r>
      <w:r w:rsidR="00C650E8">
        <w:rPr>
          <w:rFonts w:ascii="Times New Roman" w:hAnsi="Times New Roman" w:cs="Times New Roman"/>
          <w:sz w:val="24"/>
          <w:szCs w:val="24"/>
        </w:rPr>
        <w:t xml:space="preserve">Бабурова Н.В, </w:t>
      </w:r>
      <w:r w:rsidR="002653A2">
        <w:rPr>
          <w:rFonts w:ascii="Times New Roman" w:hAnsi="Times New Roman" w:cs="Times New Roman"/>
          <w:sz w:val="24"/>
          <w:szCs w:val="24"/>
        </w:rPr>
        <w:t>Галкин В.Н</w:t>
      </w:r>
      <w:r w:rsidR="00536B61">
        <w:rPr>
          <w:rFonts w:ascii="Times New Roman" w:hAnsi="Times New Roman" w:cs="Times New Roman"/>
          <w:sz w:val="24"/>
          <w:szCs w:val="24"/>
        </w:rPr>
        <w:t xml:space="preserve"> (доверенность на Дужникова С.Ю.)</w:t>
      </w:r>
      <w:r w:rsidR="002653A2">
        <w:rPr>
          <w:rFonts w:ascii="Times New Roman" w:hAnsi="Times New Roman" w:cs="Times New Roman"/>
          <w:sz w:val="24"/>
          <w:szCs w:val="24"/>
        </w:rPr>
        <w:t>,</w:t>
      </w:r>
      <w:r w:rsidR="00536B61">
        <w:rPr>
          <w:rFonts w:ascii="Times New Roman" w:hAnsi="Times New Roman" w:cs="Times New Roman"/>
          <w:sz w:val="24"/>
          <w:szCs w:val="24"/>
        </w:rPr>
        <w:t xml:space="preserve"> 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A9734B">
        <w:rPr>
          <w:rFonts w:ascii="Times New Roman" w:hAnsi="Times New Roman" w:cs="Times New Roman"/>
          <w:sz w:val="24"/>
          <w:szCs w:val="24"/>
        </w:rPr>
        <w:t>Дужников С.Ю</w:t>
      </w:r>
      <w:r w:rsidR="00902874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>,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C650E8">
        <w:rPr>
          <w:rFonts w:ascii="Times New Roman" w:hAnsi="Times New Roman" w:cs="Times New Roman"/>
          <w:sz w:val="24"/>
          <w:szCs w:val="24"/>
        </w:rPr>
        <w:t xml:space="preserve">Зубов А.Г. (доверенность на </w:t>
      </w:r>
      <w:r w:rsidR="0048165F">
        <w:rPr>
          <w:rFonts w:ascii="Times New Roman" w:hAnsi="Times New Roman" w:cs="Times New Roman"/>
          <w:sz w:val="24"/>
          <w:szCs w:val="24"/>
        </w:rPr>
        <w:t>Клюшкина</w:t>
      </w:r>
      <w:r w:rsidR="00C650E8">
        <w:rPr>
          <w:rFonts w:ascii="Times New Roman" w:hAnsi="Times New Roman" w:cs="Times New Roman"/>
          <w:sz w:val="24"/>
          <w:szCs w:val="24"/>
        </w:rPr>
        <w:t xml:space="preserve"> </w:t>
      </w:r>
      <w:r w:rsidR="0048165F">
        <w:rPr>
          <w:rFonts w:ascii="Times New Roman" w:hAnsi="Times New Roman" w:cs="Times New Roman"/>
          <w:sz w:val="24"/>
          <w:szCs w:val="24"/>
        </w:rPr>
        <w:t>И</w:t>
      </w:r>
      <w:r w:rsidR="00C650E8">
        <w:rPr>
          <w:rFonts w:ascii="Times New Roman" w:hAnsi="Times New Roman" w:cs="Times New Roman"/>
          <w:sz w:val="24"/>
          <w:szCs w:val="24"/>
        </w:rPr>
        <w:t xml:space="preserve">.В.), </w:t>
      </w:r>
      <w:r w:rsidR="0048165F">
        <w:rPr>
          <w:rFonts w:ascii="Times New Roman" w:hAnsi="Times New Roman" w:cs="Times New Roman"/>
          <w:sz w:val="24"/>
          <w:szCs w:val="24"/>
        </w:rPr>
        <w:t>Клюшкин И.В., Мареев Д.Д.</w:t>
      </w:r>
      <w:r w:rsidR="00536B61">
        <w:rPr>
          <w:rFonts w:ascii="Times New Roman" w:hAnsi="Times New Roman" w:cs="Times New Roman"/>
          <w:sz w:val="24"/>
          <w:szCs w:val="24"/>
        </w:rPr>
        <w:t xml:space="preserve">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A9734B"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r w:rsidR="002653A2">
        <w:rPr>
          <w:rFonts w:ascii="Times New Roman" w:hAnsi="Times New Roman" w:cs="Times New Roman"/>
          <w:sz w:val="24"/>
          <w:szCs w:val="24"/>
        </w:rPr>
        <w:t>Тимошенко</w:t>
      </w:r>
      <w:r w:rsidR="00536B61">
        <w:rPr>
          <w:rFonts w:ascii="Times New Roman" w:hAnsi="Times New Roman" w:cs="Times New Roman"/>
          <w:sz w:val="24"/>
          <w:szCs w:val="24"/>
        </w:rPr>
        <w:t xml:space="preserve"> В.Н.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3865ED">
        <w:rPr>
          <w:rFonts w:ascii="Times New Roman" w:hAnsi="Times New Roman" w:cs="Times New Roman"/>
          <w:sz w:val="24"/>
          <w:szCs w:val="24"/>
        </w:rPr>
        <w:t xml:space="preserve">Траубе А.П., </w:t>
      </w:r>
      <w:r w:rsidR="00C650E8">
        <w:rPr>
          <w:rFonts w:ascii="Times New Roman" w:hAnsi="Times New Roman" w:cs="Times New Roman"/>
          <w:sz w:val="24"/>
          <w:szCs w:val="24"/>
        </w:rPr>
        <w:t>Трофимов А.А.</w:t>
      </w:r>
      <w:r w:rsidR="00A9734B">
        <w:rPr>
          <w:rFonts w:ascii="Times New Roman" w:hAnsi="Times New Roman" w:cs="Times New Roman"/>
          <w:sz w:val="24"/>
          <w:szCs w:val="24"/>
        </w:rPr>
        <w:t xml:space="preserve">, </w:t>
      </w:r>
      <w:r w:rsidR="0048165F">
        <w:rPr>
          <w:rFonts w:ascii="Times New Roman" w:hAnsi="Times New Roman" w:cs="Times New Roman"/>
          <w:sz w:val="24"/>
          <w:szCs w:val="24"/>
        </w:rPr>
        <w:t>Векшина К.К.</w:t>
      </w:r>
      <w:r w:rsidR="00536B61">
        <w:rPr>
          <w:rFonts w:ascii="Times New Roman" w:hAnsi="Times New Roman" w:cs="Times New Roman"/>
          <w:sz w:val="24"/>
          <w:szCs w:val="24"/>
        </w:rPr>
        <w:t xml:space="preserve">, </w:t>
      </w:r>
      <w:r w:rsidR="003865ED">
        <w:rPr>
          <w:rFonts w:ascii="Times New Roman" w:hAnsi="Times New Roman" w:cs="Times New Roman"/>
          <w:sz w:val="24"/>
          <w:szCs w:val="24"/>
        </w:rPr>
        <w:t>Веселицкий О.В</w:t>
      </w:r>
      <w:r w:rsidR="00A9734B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 xml:space="preserve">, </w:t>
      </w:r>
      <w:r w:rsidR="00FD3EA3">
        <w:rPr>
          <w:rFonts w:ascii="Times New Roman" w:hAnsi="Times New Roman" w:cs="Times New Roman"/>
          <w:sz w:val="24"/>
          <w:szCs w:val="24"/>
        </w:rPr>
        <w:t xml:space="preserve">Быков М.М.,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Ш</w:t>
      </w:r>
      <w:r w:rsidR="00D82CF6">
        <w:rPr>
          <w:rFonts w:ascii="Times New Roman" w:hAnsi="Times New Roman" w:cs="Times New Roman"/>
          <w:sz w:val="24"/>
          <w:szCs w:val="24"/>
        </w:rPr>
        <w:t>ишанова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А.И., </w:t>
      </w:r>
      <w:r w:rsidR="003865ED">
        <w:rPr>
          <w:rFonts w:ascii="Times New Roman" w:hAnsi="Times New Roman" w:cs="Times New Roman"/>
          <w:sz w:val="24"/>
          <w:szCs w:val="24"/>
        </w:rPr>
        <w:t>Печкин А.А</w:t>
      </w:r>
      <w:r w:rsidR="00CB740F">
        <w:rPr>
          <w:rFonts w:ascii="Times New Roman" w:hAnsi="Times New Roman" w:cs="Times New Roman"/>
          <w:sz w:val="24"/>
          <w:szCs w:val="24"/>
        </w:rPr>
        <w:t>.</w:t>
      </w:r>
    </w:p>
    <w:p w:rsidR="0052159D" w:rsidRDefault="0052159D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Траубе А.П.</w:t>
      </w:r>
    </w:p>
    <w:p w:rsidR="00D82CF6" w:rsidRDefault="00536B61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75948">
        <w:rPr>
          <w:rFonts w:ascii="Times New Roman" w:hAnsi="Times New Roman" w:cs="Times New Roman"/>
          <w:sz w:val="24"/>
          <w:szCs w:val="24"/>
        </w:rPr>
        <w:t xml:space="preserve">: </w:t>
      </w:r>
      <w:r w:rsidR="00A17AD9">
        <w:rPr>
          <w:rFonts w:ascii="Times New Roman" w:hAnsi="Times New Roman" w:cs="Times New Roman"/>
          <w:sz w:val="24"/>
          <w:szCs w:val="24"/>
        </w:rPr>
        <w:t>Тимофеева Н.О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948" w:rsidRPr="00536D72" w:rsidRDefault="00536D72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Стажер-модератор</w:t>
      </w:r>
      <w:r w:rsidR="00D82C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Сухоиваненко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Анна.</w:t>
      </w:r>
    </w:p>
    <w:p w:rsidR="00536B61" w:rsidRDefault="00536B61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комиссия: Пономаренко С.В.</w:t>
      </w:r>
    </w:p>
    <w:p w:rsidR="000F12ED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2B5" w:rsidRPr="003632B5" w:rsidRDefault="003632B5" w:rsidP="003632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OLE_LINK4"/>
      <w:bookmarkStart w:id="2" w:name="OLE_LINK5"/>
      <w:r w:rsidRPr="003632B5">
        <w:rPr>
          <w:rFonts w:ascii="Arial" w:hAnsi="Arial" w:cs="Arial"/>
          <w:b/>
          <w:sz w:val="24"/>
          <w:szCs w:val="24"/>
        </w:rPr>
        <w:t xml:space="preserve">Повестка дня                                                                                                                 </w:t>
      </w:r>
      <w:r w:rsidRPr="003632B5">
        <w:rPr>
          <w:rFonts w:ascii="Arial" w:hAnsi="Arial" w:cs="Arial"/>
          <w:sz w:val="24"/>
          <w:szCs w:val="24"/>
        </w:rPr>
        <w:t xml:space="preserve">собрания Правления СПб Союза дизайнеров </w:t>
      </w:r>
      <w:r w:rsidR="00D67A0B" w:rsidRPr="00D67A0B">
        <w:rPr>
          <w:rFonts w:ascii="Arial" w:hAnsi="Arial" w:cs="Arial"/>
          <w:sz w:val="24"/>
          <w:szCs w:val="24"/>
        </w:rPr>
        <w:t>03</w:t>
      </w:r>
      <w:r w:rsidR="00E51D94">
        <w:rPr>
          <w:rFonts w:ascii="Arial" w:hAnsi="Arial" w:cs="Arial"/>
          <w:sz w:val="24"/>
          <w:szCs w:val="24"/>
        </w:rPr>
        <w:t>.0</w:t>
      </w:r>
      <w:r w:rsidR="00D67A0B" w:rsidRPr="00536D72">
        <w:rPr>
          <w:rFonts w:ascii="Arial" w:hAnsi="Arial" w:cs="Arial"/>
          <w:sz w:val="24"/>
          <w:szCs w:val="24"/>
        </w:rPr>
        <w:t>4</w:t>
      </w:r>
      <w:r w:rsidR="00E51D94">
        <w:rPr>
          <w:rFonts w:ascii="Arial" w:hAnsi="Arial" w:cs="Arial"/>
          <w:sz w:val="24"/>
          <w:szCs w:val="24"/>
        </w:rPr>
        <w:t>.2020</w:t>
      </w:r>
    </w:p>
    <w:p w:rsidR="003632B5" w:rsidRPr="003632B5" w:rsidRDefault="00E51D94" w:rsidP="003632B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Он-лайн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9611"/>
      </w:tblGrid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2B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9611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2B5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</w:tr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11" w:type="dxa"/>
          </w:tcPr>
          <w:p w:rsidR="00536B61" w:rsidRPr="003632B5" w:rsidRDefault="00CC69CD" w:rsidP="00CC6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Выдвижение и голосование за кандидатов на награждение Знаком  СПб СД</w:t>
            </w:r>
          </w:p>
        </w:tc>
      </w:tr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1" w:type="dxa"/>
          </w:tcPr>
          <w:p w:rsidR="00536B61" w:rsidRPr="003632B5" w:rsidRDefault="006758EA" w:rsidP="00A56AB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 приемной кампании ВЕСНА-2020</w:t>
            </w:r>
          </w:p>
        </w:tc>
      </w:tr>
      <w:tr w:rsidR="00D8486B" w:rsidRPr="003632B5" w:rsidTr="00536B61">
        <w:tc>
          <w:tcPr>
            <w:tcW w:w="562" w:type="dxa"/>
          </w:tcPr>
          <w:p w:rsidR="00D8486B" w:rsidRPr="003632B5" w:rsidRDefault="00D8486B" w:rsidP="00E4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11" w:type="dxa"/>
          </w:tcPr>
          <w:p w:rsidR="00D8486B" w:rsidRPr="003632B5" w:rsidRDefault="006758EA" w:rsidP="007834E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</w:t>
            </w:r>
            <w:r w:rsidR="0008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 программы молодежны</w:t>
            </w:r>
            <w:r w:rsidR="007834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стипендий</w:t>
            </w:r>
          </w:p>
        </w:tc>
      </w:tr>
    </w:tbl>
    <w:p w:rsidR="005B541D" w:rsidRDefault="005B541D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bookmarkEnd w:id="1"/>
    <w:bookmarkEnd w:id="2"/>
    <w:p w:rsidR="006643F3" w:rsidRDefault="006643F3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0A77" w:rsidRDefault="00576BDF" w:rsidP="00A2015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20159" w:rsidRPr="00A20159">
        <w:rPr>
          <w:rFonts w:ascii="Times New Roman" w:hAnsi="Times New Roman" w:cs="Times New Roman"/>
          <w:sz w:val="24"/>
          <w:szCs w:val="24"/>
        </w:rPr>
        <w:t>ВЫДВИЖЕНИЕ И ГОЛОСОВАНИЕ ЗА КАНДИДАТОВ НА НАГРАЖДЕНИЕ ЗНАКОМ  СП</w:t>
      </w:r>
      <w:r w:rsidR="007834EB">
        <w:rPr>
          <w:rFonts w:ascii="Times New Roman" w:hAnsi="Times New Roman" w:cs="Times New Roman"/>
          <w:sz w:val="24"/>
          <w:szCs w:val="24"/>
        </w:rPr>
        <w:t>б</w:t>
      </w:r>
      <w:r w:rsidR="00A20159" w:rsidRPr="00A20159">
        <w:rPr>
          <w:rFonts w:ascii="Times New Roman" w:hAnsi="Times New Roman" w:cs="Times New Roman"/>
          <w:sz w:val="24"/>
          <w:szCs w:val="24"/>
        </w:rPr>
        <w:t xml:space="preserve"> СД</w:t>
      </w:r>
    </w:p>
    <w:p w:rsidR="00390A77" w:rsidRDefault="00B1731C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внес предложение об утверждении новой редакции </w:t>
      </w:r>
      <w:r w:rsidR="007834EB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A20159">
        <w:rPr>
          <w:rFonts w:ascii="Times New Roman" w:hAnsi="Times New Roman" w:cs="Times New Roman"/>
          <w:sz w:val="24"/>
          <w:szCs w:val="24"/>
        </w:rPr>
        <w:t xml:space="preserve">о </w:t>
      </w:r>
      <w:r w:rsidR="007834EB">
        <w:rPr>
          <w:rFonts w:ascii="Times New Roman" w:hAnsi="Times New Roman" w:cs="Times New Roman"/>
          <w:sz w:val="24"/>
          <w:szCs w:val="24"/>
        </w:rPr>
        <w:t>П</w:t>
      </w:r>
      <w:r w:rsidR="00A20159">
        <w:rPr>
          <w:rFonts w:ascii="Times New Roman" w:hAnsi="Times New Roman" w:cs="Times New Roman"/>
          <w:sz w:val="24"/>
          <w:szCs w:val="24"/>
        </w:rPr>
        <w:t>очетн</w:t>
      </w:r>
      <w:r w:rsidR="007834EB">
        <w:rPr>
          <w:rFonts w:ascii="Times New Roman" w:hAnsi="Times New Roman" w:cs="Times New Roman"/>
          <w:sz w:val="24"/>
          <w:szCs w:val="24"/>
        </w:rPr>
        <w:t>о</w:t>
      </w:r>
      <w:r w:rsidR="00A20159">
        <w:rPr>
          <w:rFonts w:ascii="Times New Roman" w:hAnsi="Times New Roman" w:cs="Times New Roman"/>
          <w:sz w:val="24"/>
          <w:szCs w:val="24"/>
        </w:rPr>
        <w:t xml:space="preserve">м </w:t>
      </w:r>
      <w:r w:rsidR="007834EB">
        <w:rPr>
          <w:rFonts w:ascii="Times New Roman" w:hAnsi="Times New Roman" w:cs="Times New Roman"/>
          <w:sz w:val="24"/>
          <w:szCs w:val="24"/>
        </w:rPr>
        <w:t>З</w:t>
      </w:r>
      <w:r w:rsidR="00A20159">
        <w:rPr>
          <w:rFonts w:ascii="Times New Roman" w:hAnsi="Times New Roman" w:cs="Times New Roman"/>
          <w:sz w:val="24"/>
          <w:szCs w:val="24"/>
        </w:rPr>
        <w:t>наке</w:t>
      </w:r>
      <w:r w:rsidR="007834EB">
        <w:rPr>
          <w:rFonts w:ascii="Times New Roman" w:hAnsi="Times New Roman" w:cs="Times New Roman"/>
          <w:sz w:val="24"/>
          <w:szCs w:val="24"/>
        </w:rPr>
        <w:t xml:space="preserve"> СПб СД</w:t>
      </w:r>
      <w:r>
        <w:rPr>
          <w:rFonts w:ascii="Times New Roman" w:hAnsi="Times New Roman" w:cs="Times New Roman"/>
          <w:sz w:val="24"/>
          <w:szCs w:val="24"/>
        </w:rPr>
        <w:t xml:space="preserve"> в связи с опытом, накопленным за период с 2017 года и имеющимися юридическими неточностями. </w:t>
      </w:r>
      <w:r w:rsidR="00A20159">
        <w:rPr>
          <w:rFonts w:ascii="Times New Roman" w:hAnsi="Times New Roman" w:cs="Times New Roman"/>
          <w:sz w:val="24"/>
          <w:szCs w:val="24"/>
        </w:rPr>
        <w:t xml:space="preserve"> </w:t>
      </w:r>
      <w:r w:rsidR="00156B45">
        <w:rPr>
          <w:rFonts w:ascii="Times New Roman" w:hAnsi="Times New Roman" w:cs="Times New Roman"/>
          <w:sz w:val="24"/>
          <w:szCs w:val="24"/>
        </w:rPr>
        <w:t xml:space="preserve">Основным предложением является ограничение числа ежегодно награждаемых со следующей формулировкой: «п.1. </w:t>
      </w:r>
      <w:r w:rsidR="00156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 СД ежегодно награждает Знаком не более двух лиц, как правило являющихся членами СПб СД – при отсутствии иного решения высших руководящих органов СПб СД в связи с юбилейными и памятными датами либо иными значимыми поводами</w:t>
      </w:r>
      <w:r w:rsidR="00A20159">
        <w:rPr>
          <w:rFonts w:ascii="Times New Roman" w:hAnsi="Times New Roman" w:cs="Times New Roman"/>
          <w:sz w:val="24"/>
          <w:szCs w:val="24"/>
        </w:rPr>
        <w:t>.</w:t>
      </w:r>
      <w:r w:rsidR="00156B45">
        <w:rPr>
          <w:rFonts w:ascii="Times New Roman" w:hAnsi="Times New Roman" w:cs="Times New Roman"/>
          <w:sz w:val="24"/>
          <w:szCs w:val="24"/>
        </w:rPr>
        <w:t>»</w:t>
      </w:r>
    </w:p>
    <w:p w:rsidR="00156B45" w:rsidRDefault="00156B45" w:rsidP="00156B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Утвердить Положение о приеме.</w:t>
      </w:r>
    </w:p>
    <w:p w:rsidR="00156B45" w:rsidRDefault="00156B45" w:rsidP="00156B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13, </w:t>
      </w: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800ED" w:rsidRDefault="000800ED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пояснил, что, учитывая отсутствие награжденных в 2019 году, Положение о ПЗ СПб СД позволяет выдвинуть на награждение 4-х человек (2 за 2019, 2 за 2020 годы). </w:t>
      </w:r>
    </w:p>
    <w:p w:rsidR="00A20159" w:rsidRDefault="00156B45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продолжение обсуждения до сведения Правления было доведено, что б</w:t>
      </w:r>
      <w:r w:rsidR="00A20159">
        <w:rPr>
          <w:rFonts w:ascii="Times New Roman" w:hAnsi="Times New Roman" w:cs="Times New Roman"/>
          <w:sz w:val="24"/>
          <w:szCs w:val="24"/>
        </w:rPr>
        <w:t xml:space="preserve">ольше всего кандидатов </w:t>
      </w:r>
      <w:r>
        <w:rPr>
          <w:rFonts w:ascii="Times New Roman" w:hAnsi="Times New Roman" w:cs="Times New Roman"/>
          <w:sz w:val="24"/>
          <w:szCs w:val="24"/>
        </w:rPr>
        <w:t>представлено от секции Мода, причем большинство из них не являются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выдающимися лицами,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внесши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значительный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общеизвестный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вклад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разработку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реализацию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продвижение дизайна» (Положение о ПЗ СПб СД)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0159">
        <w:rPr>
          <w:rFonts w:ascii="Times New Roman" w:hAnsi="Times New Roman" w:cs="Times New Roman"/>
          <w:sz w:val="24"/>
          <w:szCs w:val="24"/>
        </w:rPr>
        <w:t>По решению секции остается только кандидатура Слуцкой Полины.</w:t>
      </w:r>
    </w:p>
    <w:p w:rsidR="000E2A83" w:rsidRDefault="000E2A83" w:rsidP="000E2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83" w:rsidRDefault="000E2A83" w:rsidP="000E2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Кандидатуры на награждение:</w:t>
      </w:r>
    </w:p>
    <w:p w:rsidR="006A2D10" w:rsidRDefault="000E2A83" w:rsidP="000E2A83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A83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0E2A83">
        <w:rPr>
          <w:rFonts w:ascii="Times New Roman" w:hAnsi="Times New Roman" w:cs="Times New Roman"/>
          <w:sz w:val="24"/>
          <w:szCs w:val="24"/>
        </w:rPr>
        <w:t xml:space="preserve"> Б.И. «Арт-дизайн»</w:t>
      </w:r>
    </w:p>
    <w:p w:rsidR="000E2A83" w:rsidRPr="000E2A83" w:rsidRDefault="000E2A83" w:rsidP="00156B4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E2A83">
        <w:rPr>
          <w:rFonts w:ascii="Times New Roman" w:hAnsi="Times New Roman" w:cs="Times New Roman"/>
          <w:sz w:val="24"/>
          <w:szCs w:val="24"/>
        </w:rPr>
        <w:t xml:space="preserve">2. </w:t>
      </w:r>
      <w:r w:rsidR="00156B45">
        <w:rPr>
          <w:rFonts w:ascii="Times New Roman" w:hAnsi="Times New Roman" w:cs="Times New Roman"/>
          <w:sz w:val="24"/>
          <w:szCs w:val="24"/>
        </w:rPr>
        <w:t xml:space="preserve"> </w:t>
      </w:r>
      <w:r w:rsidRPr="000E2A83">
        <w:rPr>
          <w:rFonts w:ascii="Times New Roman" w:hAnsi="Times New Roman" w:cs="Times New Roman"/>
          <w:sz w:val="24"/>
          <w:szCs w:val="24"/>
        </w:rPr>
        <w:t>Дьяченко В.А. «Теория и педагогика»</w:t>
      </w:r>
      <w:r w:rsidRPr="000E2A83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156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83">
        <w:rPr>
          <w:rFonts w:ascii="Times New Roman" w:hAnsi="Times New Roman" w:cs="Times New Roman"/>
          <w:sz w:val="24"/>
          <w:szCs w:val="24"/>
        </w:rPr>
        <w:t>Роенко</w:t>
      </w:r>
      <w:proofErr w:type="spellEnd"/>
      <w:r w:rsidRPr="000E2A83">
        <w:rPr>
          <w:rFonts w:ascii="Times New Roman" w:hAnsi="Times New Roman" w:cs="Times New Roman"/>
          <w:sz w:val="24"/>
          <w:szCs w:val="24"/>
        </w:rPr>
        <w:t xml:space="preserve"> Б.И. «Средовой дизайн»</w:t>
      </w:r>
      <w:r w:rsidRPr="000E2A83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156B45">
        <w:rPr>
          <w:rFonts w:ascii="Times New Roman" w:hAnsi="Times New Roman" w:cs="Times New Roman"/>
          <w:sz w:val="24"/>
          <w:szCs w:val="24"/>
        </w:rPr>
        <w:t xml:space="preserve"> </w:t>
      </w:r>
      <w:r w:rsidRPr="000E2A83">
        <w:rPr>
          <w:rFonts w:ascii="Times New Roman" w:hAnsi="Times New Roman" w:cs="Times New Roman"/>
          <w:sz w:val="24"/>
          <w:szCs w:val="24"/>
        </w:rPr>
        <w:t>Слуцкая П.Г. «Дизайн моды»</w:t>
      </w:r>
      <w:r w:rsidRPr="000E2A83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156B45">
        <w:rPr>
          <w:rFonts w:ascii="Times New Roman" w:hAnsi="Times New Roman" w:cs="Times New Roman"/>
          <w:sz w:val="24"/>
          <w:szCs w:val="24"/>
        </w:rPr>
        <w:t xml:space="preserve"> </w:t>
      </w:r>
      <w:r w:rsidRPr="000E2A83">
        <w:rPr>
          <w:rFonts w:ascii="Times New Roman" w:hAnsi="Times New Roman" w:cs="Times New Roman"/>
          <w:sz w:val="24"/>
          <w:szCs w:val="24"/>
        </w:rPr>
        <w:t>Трофимов А.А. «Графический дизайн»</w:t>
      </w:r>
    </w:p>
    <w:p w:rsidR="00D51659" w:rsidRDefault="00D51659" w:rsidP="00D5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A83" w:rsidRDefault="000800ED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рейтингового голосования требуется</w:t>
      </w:r>
      <w:r w:rsidR="000E2A83" w:rsidRPr="00D51659">
        <w:rPr>
          <w:rFonts w:ascii="Times New Roman" w:hAnsi="Times New Roman" w:cs="Times New Roman"/>
          <w:sz w:val="24"/>
          <w:szCs w:val="24"/>
        </w:rPr>
        <w:t xml:space="preserve"> выбрать 4 человека.</w:t>
      </w:r>
    </w:p>
    <w:p w:rsidR="000800ED" w:rsidRPr="00D51659" w:rsidRDefault="000800ED" w:rsidP="00D5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ED" w:rsidRDefault="000E2A83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="0052159D">
        <w:rPr>
          <w:rFonts w:ascii="Times New Roman" w:hAnsi="Times New Roman" w:cs="Times New Roman"/>
          <w:sz w:val="24"/>
          <w:szCs w:val="24"/>
        </w:rPr>
        <w:t xml:space="preserve"> (</w:t>
      </w:r>
      <w:r w:rsidR="0052159D" w:rsidRPr="0052159D">
        <w:rPr>
          <w:rFonts w:ascii="Times New Roman" w:hAnsi="Times New Roman" w:cs="Times New Roman"/>
          <w:sz w:val="24"/>
          <w:szCs w:val="24"/>
        </w:rPr>
        <w:t>Гугл форма</w:t>
      </w:r>
      <w:r w:rsidR="005215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83" w:rsidRDefault="00D51659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00E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яченко В.А.</w:t>
      </w:r>
      <w:r w:rsidR="00080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– 14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Роенко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Б.И.</w:t>
      </w:r>
      <w:r w:rsidR="00080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– 13</w:t>
      </w:r>
      <w:r>
        <w:rPr>
          <w:rFonts w:ascii="Times New Roman" w:hAnsi="Times New Roman" w:cs="Times New Roman"/>
          <w:sz w:val="24"/>
          <w:szCs w:val="24"/>
        </w:rPr>
        <w:br/>
        <w:t>Трофимов А.А.</w:t>
      </w:r>
      <w:r w:rsidR="00080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– 13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="008A5D69">
        <w:rPr>
          <w:rFonts w:ascii="Times New Roman" w:hAnsi="Times New Roman" w:cs="Times New Roman"/>
          <w:sz w:val="24"/>
          <w:szCs w:val="24"/>
        </w:rPr>
        <w:t xml:space="preserve"> Б.И.</w:t>
      </w:r>
      <w:r w:rsidR="000800ED">
        <w:rPr>
          <w:rFonts w:ascii="Times New Roman" w:hAnsi="Times New Roman" w:cs="Times New Roman"/>
          <w:sz w:val="24"/>
          <w:szCs w:val="24"/>
        </w:rPr>
        <w:t>:</w:t>
      </w:r>
      <w:r w:rsidR="008A5D69">
        <w:rPr>
          <w:rFonts w:ascii="Times New Roman" w:hAnsi="Times New Roman" w:cs="Times New Roman"/>
          <w:sz w:val="24"/>
          <w:szCs w:val="24"/>
        </w:rPr>
        <w:t xml:space="preserve"> ЗА – 10</w:t>
      </w:r>
      <w:r>
        <w:rPr>
          <w:rFonts w:ascii="Times New Roman" w:hAnsi="Times New Roman" w:cs="Times New Roman"/>
          <w:sz w:val="24"/>
          <w:szCs w:val="24"/>
        </w:rPr>
        <w:br/>
        <w:t>Слуцкая  П.Г.</w:t>
      </w:r>
      <w:r w:rsidR="00080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A5D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800ED" w:rsidRDefault="000800ED" w:rsidP="00D5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ED" w:rsidRDefault="000800ED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8A5D69" w:rsidRDefault="000800ED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Почетным Знаком </w:t>
      </w:r>
      <w:r w:rsidR="008A5D69">
        <w:rPr>
          <w:rFonts w:ascii="Times New Roman" w:hAnsi="Times New Roman" w:cs="Times New Roman"/>
          <w:sz w:val="24"/>
          <w:szCs w:val="24"/>
        </w:rPr>
        <w:t xml:space="preserve">СПб СД </w:t>
      </w:r>
      <w:r>
        <w:rPr>
          <w:rFonts w:ascii="Times New Roman" w:hAnsi="Times New Roman" w:cs="Times New Roman"/>
          <w:sz w:val="24"/>
          <w:szCs w:val="24"/>
        </w:rPr>
        <w:t>награждаются:</w:t>
      </w:r>
      <w:r w:rsidR="008A5D69">
        <w:rPr>
          <w:rFonts w:ascii="Times New Roman" w:hAnsi="Times New Roman" w:cs="Times New Roman"/>
          <w:sz w:val="24"/>
          <w:szCs w:val="24"/>
        </w:rPr>
        <w:t xml:space="preserve"> </w:t>
      </w:r>
      <w:r w:rsidR="008A5D69">
        <w:rPr>
          <w:rFonts w:ascii="Times New Roman" w:hAnsi="Times New Roman" w:cs="Times New Roman"/>
          <w:sz w:val="24"/>
          <w:szCs w:val="24"/>
        </w:rPr>
        <w:br/>
        <w:t>Дяченко В.А, Роенко Б.И., Трофимов А.А., Бахарев Б.И.</w:t>
      </w:r>
    </w:p>
    <w:p w:rsidR="000E2A83" w:rsidRDefault="000E2A83" w:rsidP="00390A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2A83" w:rsidRPr="000E2A83" w:rsidRDefault="00C81F58" w:rsidP="000E2A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br/>
      </w:r>
      <w:r w:rsidR="000E2A83" w:rsidRPr="000E2A83">
        <w:rPr>
          <w:rFonts w:ascii="Times New Roman" w:hAnsi="Times New Roman" w:cs="Times New Roman"/>
          <w:sz w:val="24"/>
          <w:szCs w:val="24"/>
        </w:rPr>
        <w:t>ХОД ПРИЕМНОЙ КАМПАНИИ ВЕСНА-2020</w:t>
      </w:r>
    </w:p>
    <w:p w:rsidR="003F09C9" w:rsidRDefault="006B1E5D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– получены протоколы после проведения он-лайн экспертных комиссий, вся информация размещена на Гугл-диске.</w:t>
      </w:r>
    </w:p>
    <w:p w:rsidR="006B1E5D" w:rsidRDefault="006B1E5D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– провести прием он-лайн этой весной.</w:t>
      </w:r>
    </w:p>
    <w:p w:rsidR="006B1E5D" w:rsidRDefault="006B1E5D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Авакян Д.Р. </w:t>
      </w:r>
      <w:r w:rsidR="00085F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D2">
        <w:rPr>
          <w:rFonts w:ascii="Times New Roman" w:hAnsi="Times New Roman" w:cs="Times New Roman"/>
          <w:sz w:val="24"/>
          <w:szCs w:val="24"/>
        </w:rPr>
        <w:t>как быть с планшетами и выставкой?</w:t>
      </w:r>
    </w:p>
    <w:p w:rsidR="00085FD2" w:rsidRDefault="00085FD2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Траубе А.П. – сначала нужно провести ЭК и посмотреть результат.</w:t>
      </w:r>
    </w:p>
    <w:p w:rsidR="00085FD2" w:rsidRDefault="00085FD2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А.А. – жизнь</w:t>
      </w:r>
      <w:r w:rsidR="00080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продолжаться.</w:t>
      </w:r>
    </w:p>
    <w:p w:rsidR="00085FD2" w:rsidRDefault="00085FD2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прием реален, мы принимаем профессионалов. Это – главное.</w:t>
      </w:r>
    </w:p>
    <w:p w:rsidR="00085FD2" w:rsidRDefault="00085FD2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в удаленном режиме спокойно изучить материалы претендентов. Планшеты – это дополнительное условие, можно напечатать после окончания карантина.</w:t>
      </w:r>
    </w:p>
    <w:p w:rsidR="00085FD2" w:rsidRDefault="00085FD2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 – мы каждый раз будем голосовать вопрос приема? Уже принято решение ранее. Закончим работу ЭК и решим после, как быть дальше.</w:t>
      </w:r>
    </w:p>
    <w:p w:rsidR="00085FD2" w:rsidRDefault="00085FD2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Дужников С.Ю. – это было обсуждение, мы не планировали голосование.</w:t>
      </w:r>
    </w:p>
    <w:p w:rsidR="00430728" w:rsidRDefault="00430728" w:rsidP="00521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E3C" w:rsidRDefault="00CA302F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5E3C">
        <w:rPr>
          <w:rFonts w:ascii="Times New Roman" w:hAnsi="Times New Roman" w:cs="Times New Roman"/>
          <w:sz w:val="24"/>
          <w:szCs w:val="24"/>
        </w:rPr>
        <w:t xml:space="preserve">. </w:t>
      </w:r>
      <w:r w:rsidR="00345E3C" w:rsidRPr="00576BDF">
        <w:rPr>
          <w:rFonts w:ascii="Times New Roman" w:hAnsi="Times New Roman" w:cs="Times New Roman"/>
          <w:sz w:val="24"/>
          <w:szCs w:val="24"/>
        </w:rPr>
        <w:t>СЛУШАЛИ:</w:t>
      </w:r>
      <w:r w:rsidR="00345E3C">
        <w:rPr>
          <w:rFonts w:ascii="Times New Roman" w:hAnsi="Times New Roman" w:cs="Times New Roman"/>
          <w:sz w:val="24"/>
          <w:szCs w:val="24"/>
        </w:rPr>
        <w:t xml:space="preserve"> </w:t>
      </w:r>
      <w:r w:rsidR="00085FD2" w:rsidRPr="00085FD2">
        <w:rPr>
          <w:rFonts w:ascii="Times New Roman" w:hAnsi="Times New Roman" w:cs="Times New Roman"/>
          <w:sz w:val="24"/>
          <w:szCs w:val="24"/>
        </w:rPr>
        <w:t>ОРГАНИЗАЦИЯ ПРОГРАММЫ МОЛОДЕЖНЫ</w:t>
      </w:r>
      <w:r w:rsidR="000800ED">
        <w:rPr>
          <w:rFonts w:ascii="Times New Roman" w:hAnsi="Times New Roman" w:cs="Times New Roman"/>
          <w:sz w:val="24"/>
          <w:szCs w:val="24"/>
        </w:rPr>
        <w:t>Х</w:t>
      </w:r>
      <w:r w:rsidR="00085FD2" w:rsidRPr="00085FD2">
        <w:rPr>
          <w:rFonts w:ascii="Times New Roman" w:hAnsi="Times New Roman" w:cs="Times New Roman"/>
          <w:sz w:val="24"/>
          <w:szCs w:val="24"/>
        </w:rPr>
        <w:t xml:space="preserve"> СТИПЕНДИЙ</w:t>
      </w:r>
    </w:p>
    <w:p w:rsidR="00345E3C" w:rsidRDefault="005B541D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D10">
        <w:rPr>
          <w:rFonts w:ascii="Times New Roman" w:hAnsi="Times New Roman" w:cs="Times New Roman"/>
          <w:sz w:val="24"/>
          <w:szCs w:val="24"/>
        </w:rPr>
        <w:t>Траубе А.П. – нужен ответственный и разработанная программа.</w:t>
      </w:r>
    </w:p>
    <w:p w:rsidR="006A2D10" w:rsidRDefault="006A2D10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Дужников С.Ю. – секция моды могла бы взять это в свои руки после провала с кандидатами от секции. Предлагаю Алену Шишанову.</w:t>
      </w:r>
    </w:p>
    <w:p w:rsidR="000800ED" w:rsidRDefault="006A2D10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- Критерии:</w:t>
      </w:r>
      <w:r>
        <w:rPr>
          <w:rFonts w:ascii="Times New Roman" w:hAnsi="Times New Roman" w:cs="Times New Roman"/>
          <w:sz w:val="24"/>
          <w:szCs w:val="24"/>
        </w:rPr>
        <w:cr/>
      </w:r>
      <w:r w:rsidRPr="006A2D10">
        <w:rPr>
          <w:rFonts w:ascii="Times New Roman" w:hAnsi="Times New Roman" w:cs="Times New Roman"/>
          <w:sz w:val="24"/>
          <w:szCs w:val="24"/>
        </w:rPr>
        <w:t>1. Старше 35 лет.</w:t>
      </w:r>
      <w:r w:rsidRPr="006A2D10">
        <w:rPr>
          <w:rFonts w:ascii="Times New Roman" w:hAnsi="Times New Roman" w:cs="Times New Roman"/>
          <w:sz w:val="24"/>
          <w:szCs w:val="24"/>
        </w:rPr>
        <w:cr/>
      </w:r>
      <w:r w:rsidRPr="006A2D10">
        <w:rPr>
          <w:rFonts w:ascii="Times New Roman" w:hAnsi="Times New Roman" w:cs="Times New Roman"/>
          <w:sz w:val="24"/>
          <w:szCs w:val="24"/>
        </w:rPr>
        <w:lastRenderedPageBreak/>
        <w:t xml:space="preserve">2. Не </w:t>
      </w:r>
      <w:r>
        <w:rPr>
          <w:rFonts w:ascii="Times New Roman" w:hAnsi="Times New Roman" w:cs="Times New Roman"/>
          <w:sz w:val="24"/>
          <w:szCs w:val="24"/>
        </w:rPr>
        <w:t>председатель секции.</w:t>
      </w:r>
      <w:r>
        <w:rPr>
          <w:rFonts w:ascii="Times New Roman" w:hAnsi="Times New Roman" w:cs="Times New Roman"/>
          <w:sz w:val="24"/>
          <w:szCs w:val="24"/>
        </w:rPr>
        <w:cr/>
        <w:t>Задачи: </w:t>
      </w:r>
      <w:r>
        <w:rPr>
          <w:rFonts w:ascii="Times New Roman" w:hAnsi="Times New Roman" w:cs="Times New Roman"/>
          <w:sz w:val="24"/>
          <w:szCs w:val="24"/>
        </w:rPr>
        <w:cr/>
      </w:r>
      <w:r w:rsidRPr="006A2D10">
        <w:rPr>
          <w:rFonts w:ascii="Times New Roman" w:hAnsi="Times New Roman" w:cs="Times New Roman"/>
          <w:sz w:val="24"/>
          <w:szCs w:val="24"/>
        </w:rPr>
        <w:t>1. Отслеживание сроков.</w:t>
      </w:r>
      <w:r w:rsidRPr="006A2D10">
        <w:rPr>
          <w:rFonts w:ascii="Times New Roman" w:hAnsi="Times New Roman" w:cs="Times New Roman"/>
          <w:sz w:val="24"/>
          <w:szCs w:val="24"/>
        </w:rPr>
        <w:cr/>
        <w:t>2. Контроль подачи и сдачи документов. </w:t>
      </w:r>
      <w:r w:rsidRPr="006A2D10">
        <w:rPr>
          <w:rFonts w:ascii="Times New Roman" w:hAnsi="Times New Roman" w:cs="Times New Roman"/>
          <w:sz w:val="24"/>
          <w:szCs w:val="24"/>
        </w:rPr>
        <w:cr/>
        <w:t>2. Сбор и систематизация отчетов за прошлые годы.</w:t>
      </w:r>
      <w:r w:rsidRPr="006A2D10">
        <w:rPr>
          <w:rFonts w:ascii="Times New Roman" w:hAnsi="Times New Roman" w:cs="Times New Roman"/>
          <w:sz w:val="24"/>
          <w:szCs w:val="24"/>
        </w:rPr>
        <w:cr/>
        <w:t>3. Организация и поэтапное ведение процесса.</w:t>
      </w:r>
      <w:r w:rsidRPr="006A2D10">
        <w:rPr>
          <w:rFonts w:ascii="Times New Roman" w:hAnsi="Times New Roman" w:cs="Times New Roman"/>
          <w:sz w:val="24"/>
          <w:szCs w:val="24"/>
        </w:rPr>
        <w:cr/>
        <w:t>4. Работа с председателями секций. </w:t>
      </w:r>
      <w:r w:rsidRPr="006A2D10">
        <w:rPr>
          <w:rFonts w:ascii="Times New Roman" w:hAnsi="Times New Roman" w:cs="Times New Roman"/>
          <w:sz w:val="24"/>
          <w:szCs w:val="24"/>
        </w:rPr>
        <w:cr/>
        <w:t>5. Разработка совместно с пред</w:t>
      </w:r>
      <w:r w:rsidR="000800ED">
        <w:rPr>
          <w:rFonts w:ascii="Times New Roman" w:hAnsi="Times New Roman" w:cs="Times New Roman"/>
          <w:sz w:val="24"/>
          <w:szCs w:val="24"/>
        </w:rPr>
        <w:t>седателями</w:t>
      </w:r>
      <w:r w:rsidRPr="006A2D10">
        <w:rPr>
          <w:rFonts w:ascii="Times New Roman" w:hAnsi="Times New Roman" w:cs="Times New Roman"/>
          <w:sz w:val="24"/>
          <w:szCs w:val="24"/>
        </w:rPr>
        <w:t xml:space="preserve"> секций стипендиатской программы, адаптированной к задачам Союза.</w:t>
      </w:r>
    </w:p>
    <w:p w:rsidR="006A2D10" w:rsidRDefault="006A2D10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D10">
        <w:rPr>
          <w:rFonts w:ascii="Times New Roman" w:hAnsi="Times New Roman" w:cs="Times New Roman"/>
          <w:sz w:val="24"/>
          <w:szCs w:val="24"/>
        </w:rPr>
        <w:t>6. Информирование о ходе работы по стипендиям Правле</w:t>
      </w:r>
      <w:r w:rsidR="000800ED">
        <w:rPr>
          <w:rFonts w:ascii="Times New Roman" w:hAnsi="Times New Roman" w:cs="Times New Roman"/>
          <w:sz w:val="24"/>
          <w:szCs w:val="24"/>
        </w:rPr>
        <w:t>ния и других заинтересованных.</w:t>
      </w:r>
      <w:r w:rsidR="000800ED">
        <w:rPr>
          <w:rFonts w:ascii="Times New Roman" w:hAnsi="Times New Roman" w:cs="Times New Roman"/>
          <w:sz w:val="24"/>
          <w:szCs w:val="24"/>
        </w:rPr>
        <w:cr/>
        <w:t xml:space="preserve">         </w:t>
      </w:r>
      <w:r w:rsidRPr="006A2D10">
        <w:rPr>
          <w:rFonts w:ascii="Times New Roman" w:hAnsi="Times New Roman" w:cs="Times New Roman"/>
          <w:sz w:val="24"/>
          <w:szCs w:val="24"/>
        </w:rPr>
        <w:t xml:space="preserve">Критерии мне кажутся понятными. Возможно, это член секции «Теория и педагогика» - человек с опытом орг. работы с молодежью, понимающий, что такое отчетность. </w:t>
      </w:r>
      <w:r w:rsidRPr="006A2D10">
        <w:rPr>
          <w:rFonts w:ascii="Times New Roman" w:hAnsi="Times New Roman" w:cs="Times New Roman"/>
          <w:sz w:val="24"/>
          <w:szCs w:val="24"/>
        </w:rPr>
        <w:cr/>
        <w:t>Также считаю, что куратор должен получать % от суммы каждой стипендии. </w:t>
      </w:r>
      <w:r w:rsidRPr="006A2D1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br/>
        <w:t>Обсуждение: предложение выделять % куратору не имеет юридического решения, это может стать предметом спекуляций и шантажа.</w:t>
      </w:r>
    </w:p>
    <w:p w:rsidR="006A2D10" w:rsidRDefault="006A2D10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- готова делать это бесплатно, в командной связке.</w:t>
      </w:r>
    </w:p>
    <w:p w:rsidR="006A2D10" w:rsidRDefault="006A2D10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Авакян Д.Р. – у Шишановой А.И. долно получиться.</w:t>
      </w:r>
    </w:p>
    <w:p w:rsidR="00C30589" w:rsidRDefault="00C30589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Боброва И.В. – поддержу Алену. Нужно </w:t>
      </w:r>
      <w:r w:rsidR="000800ED">
        <w:rPr>
          <w:rFonts w:ascii="Times New Roman" w:hAnsi="Times New Roman" w:cs="Times New Roman"/>
          <w:sz w:val="24"/>
          <w:szCs w:val="24"/>
        </w:rPr>
        <w:t>сф</w:t>
      </w:r>
      <w:r>
        <w:rPr>
          <w:rFonts w:ascii="Times New Roman" w:hAnsi="Times New Roman" w:cs="Times New Roman"/>
          <w:sz w:val="24"/>
          <w:szCs w:val="24"/>
        </w:rPr>
        <w:t xml:space="preserve">ормировать четкие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отбора кандидатов.</w:t>
      </w:r>
    </w:p>
    <w:p w:rsidR="00C30589" w:rsidRDefault="00C30589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А.А. – есть 60 потенциальных кандидатов по возрасту. Среди них есть уже получавшие стипендию 2-3 раза. С оставшимися нужно начинать работу. Я ЗА Шишанову Алену.</w:t>
      </w:r>
    </w:p>
    <w:p w:rsidR="00C30589" w:rsidRDefault="00C30589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 – поддерживаю Шишанову. Может быть, позже, предложить Бабурову Наталью?</w:t>
      </w:r>
    </w:p>
    <w:p w:rsidR="00C30589" w:rsidRDefault="00C30589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А.А. – для сайта был предложен раздел СТИПЕНДИИ с полной информацией.</w:t>
      </w:r>
    </w:p>
    <w:p w:rsidR="00C30589" w:rsidRDefault="00C30589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Дужников А.А. – мы получаем результаты только от заинтересованных людей. Мы должны поддерживать «правильные» проекты.</w:t>
      </w:r>
    </w:p>
    <w:p w:rsidR="00C30589" w:rsidRDefault="00C30589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требование выставок работ поднимет уровень ответственности?</w:t>
      </w:r>
    </w:p>
    <w:p w:rsidR="00C30589" w:rsidRDefault="003240A5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А.В. – отчет обязателен.</w:t>
      </w:r>
    </w:p>
    <w:p w:rsidR="00306E84" w:rsidRDefault="003240A5" w:rsidP="00324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закончить обсуждение.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240A5" w:rsidRDefault="003240A5" w:rsidP="00324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Предложение: Проголосовать </w:t>
      </w:r>
      <w:r w:rsidR="0052159D">
        <w:rPr>
          <w:rFonts w:ascii="Times New Roman" w:hAnsi="Times New Roman" w:cs="Times New Roman"/>
          <w:sz w:val="24"/>
          <w:szCs w:val="24"/>
        </w:rPr>
        <w:t>(В ч</w:t>
      </w:r>
      <w:r w:rsidR="0052159D" w:rsidRPr="0052159D">
        <w:rPr>
          <w:rFonts w:ascii="Times New Roman" w:hAnsi="Times New Roman" w:cs="Times New Roman"/>
          <w:sz w:val="24"/>
          <w:szCs w:val="24"/>
        </w:rPr>
        <w:t>ат</w:t>
      </w:r>
      <w:r w:rsidR="0052159D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за кандидатуру Шишан</w:t>
      </w:r>
      <w:r w:rsidR="00306E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А.И.</w:t>
      </w:r>
      <w:r w:rsidR="0052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A5" w:rsidRDefault="003240A5" w:rsidP="003240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726695" w:rsidRDefault="00726695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5D" w:rsidRDefault="004A0D5D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695">
        <w:rPr>
          <w:rFonts w:ascii="Times New Roman" w:hAnsi="Times New Roman" w:cs="Times New Roman"/>
          <w:sz w:val="24"/>
          <w:szCs w:val="24"/>
        </w:rPr>
        <w:t xml:space="preserve">. </w:t>
      </w:r>
      <w:r w:rsidRPr="004A0D5D">
        <w:rPr>
          <w:rFonts w:ascii="Times New Roman" w:hAnsi="Times New Roman" w:cs="Times New Roman"/>
          <w:szCs w:val="24"/>
        </w:rPr>
        <w:t xml:space="preserve">РАЗНОЕ: </w:t>
      </w:r>
    </w:p>
    <w:p w:rsidR="004A0D5D" w:rsidRDefault="004A0D5D" w:rsidP="00D1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А.В.</w:t>
      </w:r>
      <w:r w:rsidR="000800ED">
        <w:rPr>
          <w:rFonts w:ascii="Times New Roman" w:hAnsi="Times New Roman" w:cs="Times New Roman"/>
          <w:sz w:val="24"/>
          <w:szCs w:val="24"/>
        </w:rPr>
        <w:t xml:space="preserve"> проинформировал Правление о том, что</w:t>
      </w:r>
      <w:r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внес В.М. Трофимова</w:t>
      </w:r>
      <w:r w:rsidR="000800ED">
        <w:rPr>
          <w:rFonts w:ascii="Times New Roman" w:hAnsi="Times New Roman" w:cs="Times New Roman"/>
          <w:sz w:val="24"/>
          <w:szCs w:val="24"/>
        </w:rPr>
        <w:t>, страдающего сейчас от тяжелой болезни, первого председателя СПб СД,</w:t>
      </w:r>
      <w:r>
        <w:rPr>
          <w:rFonts w:ascii="Times New Roman" w:hAnsi="Times New Roman" w:cs="Times New Roman"/>
          <w:sz w:val="24"/>
          <w:szCs w:val="24"/>
        </w:rPr>
        <w:t xml:space="preserve"> в список для помощи как м</w:t>
      </w:r>
      <w:r w:rsidR="00080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лолетнего узника концлагерей.</w:t>
      </w:r>
    </w:p>
    <w:p w:rsidR="004A0D5D" w:rsidRDefault="004A0D5D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5D" w:rsidRDefault="004A0D5D" w:rsidP="004A0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он-лайн заседание Правления – 10 апреля, 19-00. Повестка – подведение итого</w:t>
      </w:r>
      <w:r w:rsidR="00F115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ПК.</w:t>
      </w:r>
    </w:p>
    <w:p w:rsidR="004A0D5D" w:rsidRDefault="004A0D5D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5D" w:rsidRDefault="004A0D5D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EA2433">
      <w:pPr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B1731C" w:rsidRDefault="009E7952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</w:p>
    <w:p w:rsidR="00B1731C" w:rsidRDefault="00B1731C" w:rsidP="00EA2433">
      <w:pPr>
        <w:rPr>
          <w:rFonts w:ascii="Times New Roman" w:hAnsi="Times New Roman" w:cs="Times New Roman"/>
          <w:sz w:val="24"/>
          <w:szCs w:val="24"/>
        </w:rPr>
      </w:pPr>
    </w:p>
    <w:p w:rsidR="00B1731C" w:rsidRDefault="00B1731C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текст Положения о Почетном Знаке СПб СД (утверждено Правлением)</w:t>
      </w:r>
    </w:p>
    <w:p w:rsidR="00B1731C" w:rsidRDefault="00B1731C" w:rsidP="00B1731C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B1731C" w:rsidRDefault="00B1731C" w:rsidP="00B1731C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решением Правления</w:t>
      </w:r>
    </w:p>
    <w:p w:rsidR="00B1731C" w:rsidRDefault="00B1731C" w:rsidP="00B1731C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 w:rsidRPr="001631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Пб Союза дизайнеров</w:t>
      </w:r>
    </w:p>
    <w:p w:rsidR="00B1731C" w:rsidRDefault="00B1731C" w:rsidP="00B1731C">
      <w:pPr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03 апреля 2020 г.</w:t>
      </w:r>
    </w:p>
    <w:p w:rsidR="00B1731C" w:rsidRDefault="00B1731C" w:rsidP="00B1731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1731C" w:rsidRDefault="00B1731C" w:rsidP="00B1731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1731C" w:rsidRPr="003024C5" w:rsidRDefault="00B1731C" w:rsidP="00B1731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024C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</w:t>
      </w:r>
      <w:r w:rsidRPr="001A1F2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ОЛОЖЕНИЕ</w:t>
      </w:r>
    </w:p>
    <w:p w:rsidR="00B1731C" w:rsidRPr="003024C5" w:rsidRDefault="00B1731C" w:rsidP="00B1731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024C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 Почетном Знаке Санкт-Петербургского Союза дизайнеров</w:t>
      </w:r>
    </w:p>
    <w:p w:rsidR="00B1731C" w:rsidRDefault="00B1731C" w:rsidP="00B1731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024C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«За заслуги в развитии дизайна»</w:t>
      </w:r>
    </w:p>
    <w:p w:rsidR="00B1731C" w:rsidRDefault="00B1731C" w:rsidP="00B1731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1731C" w:rsidRDefault="00B1731C" w:rsidP="00B1731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1731C" w:rsidRPr="003024C5" w:rsidRDefault="00B1731C" w:rsidP="00B1731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1731C" w:rsidRPr="00A55442" w:rsidRDefault="00B1731C" w:rsidP="00B1731C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55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1.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Почетный Знак (далее – Знак) вводится Санкт-Петербургским Союзом дизайнеров (далее СПб СД) для высшей, профессиональной, зримой и мотивирующей оценки достижений выдающихся специалистов в области создания дизайн-проектов и продвижения дизайна как универсального инструмента на пути гармонизации современной цивилизации.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1731C" w:rsidRPr="00A55442" w:rsidRDefault="00B1731C" w:rsidP="00B1731C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55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 Критерии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 СД присваивает Знак выдающимся лицам,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внесши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значительный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общеизвестный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вклад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разработку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реализацию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продвижение дизайна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Санкт-Петербурге по всем направлениям, включая арт-дизайн, графический дизайн, дизайн интерьера и оборудования, дизайн моды, медиа-дизайн, промышленный дизайн, средовой дизайн, теория и педагогика в дизайне, и т.д.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1731C" w:rsidRPr="00A55442" w:rsidRDefault="00B1731C" w:rsidP="00B1731C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554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3. Условия</w:t>
      </w:r>
    </w:p>
    <w:p w:rsidR="00B1731C" w:rsidRPr="008D4352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СПб СД ежегодно награждает Знаком не более двух лиц, как правило являющихся членами СПб СД – при отсутствии иного решения высших руководящих органов СПб СД в связи с юбилейными и памятными датами либо иными значимыми поводами.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Выдвижение на Знак производится без ограничений в отношении иностранных граждан.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 о присвоении Знака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принимает Правление СПб СД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представлению творческих секций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председателя Правления большинством голосов присутствующих на заседании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фиксацией решения в официальном протоколе.</w:t>
      </w:r>
    </w:p>
    <w:p w:rsidR="00B1731C" w:rsidRPr="003024C5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одатайство о награждении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подается в администрацию СПб СД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менее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за месяц до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рассмотрения данного вопроса Правлением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внесении ходатайства о награждении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Знаком требуется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ить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характеристик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указанием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перечня значимых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заслуг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заявляемого лица.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 Знак представляет собой нагрудный значок круглой формы и вручается с прилагаемым к нему официальным Сертификатом. </w:t>
      </w:r>
    </w:p>
    <w:p w:rsidR="00B1731C" w:rsidRPr="003024C5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Знак имеет индивидуальную номерную гравировку на обратной стороне, соответствующую номеру в Сертификате, и по своему внешнему виду, размеру и характеристикам является аутентичным объектом.</w:t>
      </w:r>
    </w:p>
    <w:p w:rsidR="00B1731C" w:rsidRPr="008D4352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Вручение Знака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прилагаемого к нему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Сертификата производится в торжественной обстановке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заседании Правления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время проведения общественных творческих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мероприятий СПб СД.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Знак носится на левой стороне груди и располагается ниже государственных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наград.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Повторное награждение Знаком не производится.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случа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утраты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Знака может 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ваться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дубликат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Сертификата без восстановления Знака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1731C" w:rsidRDefault="00B1731C" w:rsidP="00B1731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иц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награжденны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Знаком,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вносятся в официальные реестры СПб СД</w:t>
      </w:r>
      <w:r w:rsidRPr="00302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1731C" w:rsidRDefault="00B1731C" w:rsidP="00B1731C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1731C" w:rsidRDefault="00B1731C" w:rsidP="00B1731C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7091" w:rsidRDefault="00B1731C" w:rsidP="00BC4CDF">
      <w:pPr>
        <w:spacing w:line="240" w:lineRule="auto"/>
        <w:ind w:left="708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Председатель Правления                                                                                                                           Санкт-Петербургского                                                                                                                    Союза дизайнеров                                                                       С.Ю.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Дужников</w:t>
      </w:r>
      <w:proofErr w:type="spellEnd"/>
    </w:p>
    <w:p w:rsidR="00B1731C" w:rsidRDefault="00B1731C" w:rsidP="00A536ED"/>
    <w:sectPr w:rsidR="00B1731C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20" w:rsidRDefault="00276C20" w:rsidP="00ED76AD">
      <w:pPr>
        <w:spacing w:after="0" w:line="240" w:lineRule="auto"/>
      </w:pPr>
      <w:r>
        <w:separator/>
      </w:r>
    </w:p>
  </w:endnote>
  <w:endnote w:type="continuationSeparator" w:id="0">
    <w:p w:rsidR="00276C20" w:rsidRDefault="00276C20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20" w:rsidRDefault="00276C20" w:rsidP="00ED76AD">
      <w:pPr>
        <w:spacing w:after="0" w:line="240" w:lineRule="auto"/>
      </w:pPr>
      <w:r>
        <w:separator/>
      </w:r>
    </w:p>
  </w:footnote>
  <w:footnote w:type="continuationSeparator" w:id="0">
    <w:p w:rsidR="00276C20" w:rsidRDefault="00276C20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F47915"/>
    <w:multiLevelType w:val="hybridMultilevel"/>
    <w:tmpl w:val="97C0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4" w15:restartNumberingAfterBreak="0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7"/>
  </w:num>
  <w:num w:numId="2">
    <w:abstractNumId w:val="9"/>
  </w:num>
  <w:num w:numId="3">
    <w:abstractNumId w:val="17"/>
  </w:num>
  <w:num w:numId="4">
    <w:abstractNumId w:val="38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45"/>
  </w:num>
  <w:num w:numId="12">
    <w:abstractNumId w:val="48"/>
  </w:num>
  <w:num w:numId="13">
    <w:abstractNumId w:val="7"/>
  </w:num>
  <w:num w:numId="14">
    <w:abstractNumId w:val="11"/>
  </w:num>
  <w:num w:numId="15">
    <w:abstractNumId w:val="43"/>
  </w:num>
  <w:num w:numId="16">
    <w:abstractNumId w:val="32"/>
  </w:num>
  <w:num w:numId="17">
    <w:abstractNumId w:val="21"/>
  </w:num>
  <w:num w:numId="18">
    <w:abstractNumId w:val="23"/>
  </w:num>
  <w:num w:numId="19">
    <w:abstractNumId w:val="46"/>
  </w:num>
  <w:num w:numId="20">
    <w:abstractNumId w:val="10"/>
  </w:num>
  <w:num w:numId="21">
    <w:abstractNumId w:val="30"/>
  </w:num>
  <w:num w:numId="22">
    <w:abstractNumId w:val="8"/>
  </w:num>
  <w:num w:numId="23">
    <w:abstractNumId w:val="31"/>
  </w:num>
  <w:num w:numId="24">
    <w:abstractNumId w:val="40"/>
  </w:num>
  <w:num w:numId="25">
    <w:abstractNumId w:val="22"/>
  </w:num>
  <w:num w:numId="26">
    <w:abstractNumId w:val="35"/>
  </w:num>
  <w:num w:numId="27">
    <w:abstractNumId w:val="15"/>
  </w:num>
  <w:num w:numId="28">
    <w:abstractNumId w:val="33"/>
  </w:num>
  <w:num w:numId="29">
    <w:abstractNumId w:val="6"/>
  </w:num>
  <w:num w:numId="30">
    <w:abstractNumId w:val="1"/>
  </w:num>
  <w:num w:numId="31">
    <w:abstractNumId w:val="42"/>
  </w:num>
  <w:num w:numId="32">
    <w:abstractNumId w:val="39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8"/>
  </w:num>
  <w:num w:numId="39">
    <w:abstractNumId w:val="41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6"/>
  </w:num>
  <w:num w:numId="46">
    <w:abstractNumId w:val="26"/>
  </w:num>
  <w:num w:numId="47">
    <w:abstractNumId w:val="44"/>
  </w:num>
  <w:num w:numId="48">
    <w:abstractNumId w:val="3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C0"/>
    <w:rsid w:val="00007375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386"/>
    <w:rsid w:val="000800ED"/>
    <w:rsid w:val="00080F6B"/>
    <w:rsid w:val="000821F0"/>
    <w:rsid w:val="00082F4A"/>
    <w:rsid w:val="000832FC"/>
    <w:rsid w:val="00085FD2"/>
    <w:rsid w:val="00087A4E"/>
    <w:rsid w:val="000938ED"/>
    <w:rsid w:val="00097CB4"/>
    <w:rsid w:val="000A1D61"/>
    <w:rsid w:val="000A2137"/>
    <w:rsid w:val="000A5008"/>
    <w:rsid w:val="000A6519"/>
    <w:rsid w:val="000B0810"/>
    <w:rsid w:val="000B5248"/>
    <w:rsid w:val="000B66CE"/>
    <w:rsid w:val="000B7845"/>
    <w:rsid w:val="000C0ECD"/>
    <w:rsid w:val="000C105B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2A83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14B7C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56B45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4418"/>
    <w:rsid w:val="00186A20"/>
    <w:rsid w:val="001877C8"/>
    <w:rsid w:val="00190B7C"/>
    <w:rsid w:val="00191BC1"/>
    <w:rsid w:val="0019230C"/>
    <w:rsid w:val="0019336B"/>
    <w:rsid w:val="00194DFA"/>
    <w:rsid w:val="00196009"/>
    <w:rsid w:val="00196888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438B"/>
    <w:rsid w:val="001C66FA"/>
    <w:rsid w:val="001D0C4B"/>
    <w:rsid w:val="001D2DC2"/>
    <w:rsid w:val="001D47C2"/>
    <w:rsid w:val="001D4D81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27251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76C20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2F7D6C"/>
    <w:rsid w:val="00300148"/>
    <w:rsid w:val="00301F8A"/>
    <w:rsid w:val="003021FF"/>
    <w:rsid w:val="003046E1"/>
    <w:rsid w:val="00305FDB"/>
    <w:rsid w:val="00306E84"/>
    <w:rsid w:val="0030747E"/>
    <w:rsid w:val="00307C4E"/>
    <w:rsid w:val="00310B70"/>
    <w:rsid w:val="0031204B"/>
    <w:rsid w:val="00312777"/>
    <w:rsid w:val="00314CF2"/>
    <w:rsid w:val="00317065"/>
    <w:rsid w:val="00322349"/>
    <w:rsid w:val="00322774"/>
    <w:rsid w:val="003240A5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45E3C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2B5"/>
    <w:rsid w:val="00363A96"/>
    <w:rsid w:val="00366797"/>
    <w:rsid w:val="00366B0B"/>
    <w:rsid w:val="003676D4"/>
    <w:rsid w:val="003738BF"/>
    <w:rsid w:val="00373CAB"/>
    <w:rsid w:val="00373EEC"/>
    <w:rsid w:val="00374FF2"/>
    <w:rsid w:val="00375EA2"/>
    <w:rsid w:val="0037682A"/>
    <w:rsid w:val="00376B84"/>
    <w:rsid w:val="00384D6C"/>
    <w:rsid w:val="0038646E"/>
    <w:rsid w:val="003865ED"/>
    <w:rsid w:val="003876CF"/>
    <w:rsid w:val="00390A77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7FA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1817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3AB1"/>
    <w:rsid w:val="003E595D"/>
    <w:rsid w:val="003E6470"/>
    <w:rsid w:val="003E7482"/>
    <w:rsid w:val="003E7AF8"/>
    <w:rsid w:val="003F09C9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0A4F"/>
    <w:rsid w:val="0041121F"/>
    <w:rsid w:val="00411B01"/>
    <w:rsid w:val="00415160"/>
    <w:rsid w:val="00424FD8"/>
    <w:rsid w:val="00426695"/>
    <w:rsid w:val="00427867"/>
    <w:rsid w:val="00430728"/>
    <w:rsid w:val="004315C6"/>
    <w:rsid w:val="00431FA3"/>
    <w:rsid w:val="0043519F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165F"/>
    <w:rsid w:val="00483956"/>
    <w:rsid w:val="00484DA9"/>
    <w:rsid w:val="00487417"/>
    <w:rsid w:val="0049248B"/>
    <w:rsid w:val="00492B11"/>
    <w:rsid w:val="00493073"/>
    <w:rsid w:val="004930EE"/>
    <w:rsid w:val="004976F2"/>
    <w:rsid w:val="00497818"/>
    <w:rsid w:val="004A0630"/>
    <w:rsid w:val="004A0D5D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C7D44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3541"/>
    <w:rsid w:val="00505369"/>
    <w:rsid w:val="00506FD8"/>
    <w:rsid w:val="00507059"/>
    <w:rsid w:val="00512432"/>
    <w:rsid w:val="005128C9"/>
    <w:rsid w:val="00512AE0"/>
    <w:rsid w:val="00515051"/>
    <w:rsid w:val="00516F5E"/>
    <w:rsid w:val="00516F7F"/>
    <w:rsid w:val="00517B75"/>
    <w:rsid w:val="0052059C"/>
    <w:rsid w:val="00520E15"/>
    <w:rsid w:val="0052159D"/>
    <w:rsid w:val="00521BDA"/>
    <w:rsid w:val="00523D2C"/>
    <w:rsid w:val="00525962"/>
    <w:rsid w:val="00535C82"/>
    <w:rsid w:val="00535F89"/>
    <w:rsid w:val="00536822"/>
    <w:rsid w:val="00536999"/>
    <w:rsid w:val="00536B61"/>
    <w:rsid w:val="00536D72"/>
    <w:rsid w:val="0053779C"/>
    <w:rsid w:val="00537D19"/>
    <w:rsid w:val="00541416"/>
    <w:rsid w:val="005425E6"/>
    <w:rsid w:val="0054313F"/>
    <w:rsid w:val="00547897"/>
    <w:rsid w:val="00550740"/>
    <w:rsid w:val="00551734"/>
    <w:rsid w:val="00551BA2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57EE"/>
    <w:rsid w:val="005A7538"/>
    <w:rsid w:val="005B541D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08E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17BE0"/>
    <w:rsid w:val="006237A2"/>
    <w:rsid w:val="00624E76"/>
    <w:rsid w:val="00625023"/>
    <w:rsid w:val="00626322"/>
    <w:rsid w:val="00627B5D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602C9"/>
    <w:rsid w:val="00660A62"/>
    <w:rsid w:val="0066156E"/>
    <w:rsid w:val="00661E27"/>
    <w:rsid w:val="00662D74"/>
    <w:rsid w:val="006643F3"/>
    <w:rsid w:val="00664A57"/>
    <w:rsid w:val="00664AD9"/>
    <w:rsid w:val="00665BE6"/>
    <w:rsid w:val="00670501"/>
    <w:rsid w:val="00672D1B"/>
    <w:rsid w:val="00673936"/>
    <w:rsid w:val="006758EA"/>
    <w:rsid w:val="006811E1"/>
    <w:rsid w:val="006814B9"/>
    <w:rsid w:val="00682E3A"/>
    <w:rsid w:val="00684A20"/>
    <w:rsid w:val="0068798E"/>
    <w:rsid w:val="00687E90"/>
    <w:rsid w:val="00690E87"/>
    <w:rsid w:val="006936AB"/>
    <w:rsid w:val="006941CA"/>
    <w:rsid w:val="006946ED"/>
    <w:rsid w:val="00695AD3"/>
    <w:rsid w:val="006A19E3"/>
    <w:rsid w:val="006A2D10"/>
    <w:rsid w:val="006A36ED"/>
    <w:rsid w:val="006A3731"/>
    <w:rsid w:val="006A5132"/>
    <w:rsid w:val="006A7D93"/>
    <w:rsid w:val="006B05E8"/>
    <w:rsid w:val="006B1E5D"/>
    <w:rsid w:val="006B23D6"/>
    <w:rsid w:val="006B26D9"/>
    <w:rsid w:val="006B45B7"/>
    <w:rsid w:val="006B46A9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5E3D"/>
    <w:rsid w:val="00726695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190F"/>
    <w:rsid w:val="0078254D"/>
    <w:rsid w:val="007834EB"/>
    <w:rsid w:val="007842F6"/>
    <w:rsid w:val="00785026"/>
    <w:rsid w:val="00785ECF"/>
    <w:rsid w:val="00786FC0"/>
    <w:rsid w:val="00794355"/>
    <w:rsid w:val="007958DA"/>
    <w:rsid w:val="007964B6"/>
    <w:rsid w:val="007A02C0"/>
    <w:rsid w:val="007A21D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859"/>
    <w:rsid w:val="007E39A3"/>
    <w:rsid w:val="007E3E7A"/>
    <w:rsid w:val="007E4ADD"/>
    <w:rsid w:val="007E6931"/>
    <w:rsid w:val="007F072F"/>
    <w:rsid w:val="007F1405"/>
    <w:rsid w:val="007F1B39"/>
    <w:rsid w:val="007F36CF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1633"/>
    <w:rsid w:val="0082249C"/>
    <w:rsid w:val="008228C1"/>
    <w:rsid w:val="008231DC"/>
    <w:rsid w:val="0082353D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17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5D69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8F5988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1CD4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535C"/>
    <w:rsid w:val="009E6D90"/>
    <w:rsid w:val="009E7952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17AD9"/>
    <w:rsid w:val="00A20159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08A"/>
    <w:rsid w:val="00A726C5"/>
    <w:rsid w:val="00A72ABA"/>
    <w:rsid w:val="00A7745A"/>
    <w:rsid w:val="00A8051B"/>
    <w:rsid w:val="00A80FEF"/>
    <w:rsid w:val="00A82342"/>
    <w:rsid w:val="00A83CEC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34B"/>
    <w:rsid w:val="00A9765D"/>
    <w:rsid w:val="00AA04E5"/>
    <w:rsid w:val="00AA2885"/>
    <w:rsid w:val="00AA530E"/>
    <w:rsid w:val="00AB06C5"/>
    <w:rsid w:val="00AB1471"/>
    <w:rsid w:val="00AB41B2"/>
    <w:rsid w:val="00AB4CA1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31B2"/>
    <w:rsid w:val="00AF3C7B"/>
    <w:rsid w:val="00AF44A3"/>
    <w:rsid w:val="00AF4D3A"/>
    <w:rsid w:val="00B00DF2"/>
    <w:rsid w:val="00B022D8"/>
    <w:rsid w:val="00B03274"/>
    <w:rsid w:val="00B03885"/>
    <w:rsid w:val="00B04AA2"/>
    <w:rsid w:val="00B0766E"/>
    <w:rsid w:val="00B07E4F"/>
    <w:rsid w:val="00B1125F"/>
    <w:rsid w:val="00B1163A"/>
    <w:rsid w:val="00B12538"/>
    <w:rsid w:val="00B1298E"/>
    <w:rsid w:val="00B132C0"/>
    <w:rsid w:val="00B132EA"/>
    <w:rsid w:val="00B14CEA"/>
    <w:rsid w:val="00B15B27"/>
    <w:rsid w:val="00B1731C"/>
    <w:rsid w:val="00B17E95"/>
    <w:rsid w:val="00B17FA9"/>
    <w:rsid w:val="00B21E7B"/>
    <w:rsid w:val="00B23068"/>
    <w:rsid w:val="00B23D59"/>
    <w:rsid w:val="00B23D89"/>
    <w:rsid w:val="00B250D3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434"/>
    <w:rsid w:val="00B6789B"/>
    <w:rsid w:val="00B70B5F"/>
    <w:rsid w:val="00B71F51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3D34"/>
    <w:rsid w:val="00BB5F8C"/>
    <w:rsid w:val="00BB72C9"/>
    <w:rsid w:val="00BB7E88"/>
    <w:rsid w:val="00BC211D"/>
    <w:rsid w:val="00BC3254"/>
    <w:rsid w:val="00BC4CDF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CC4"/>
    <w:rsid w:val="00BF3E57"/>
    <w:rsid w:val="00BF5B2B"/>
    <w:rsid w:val="00C00D57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9D3"/>
    <w:rsid w:val="00C23B0A"/>
    <w:rsid w:val="00C248F6"/>
    <w:rsid w:val="00C2552E"/>
    <w:rsid w:val="00C25E9E"/>
    <w:rsid w:val="00C26809"/>
    <w:rsid w:val="00C3058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50E8"/>
    <w:rsid w:val="00C66207"/>
    <w:rsid w:val="00C75CCC"/>
    <w:rsid w:val="00C76129"/>
    <w:rsid w:val="00C76DB8"/>
    <w:rsid w:val="00C7729B"/>
    <w:rsid w:val="00C80BAF"/>
    <w:rsid w:val="00C81886"/>
    <w:rsid w:val="00C8198C"/>
    <w:rsid w:val="00C81F58"/>
    <w:rsid w:val="00C81FDA"/>
    <w:rsid w:val="00C82A7D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02F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B740F"/>
    <w:rsid w:val="00CB7448"/>
    <w:rsid w:val="00CC69CD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29D7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A5E"/>
    <w:rsid w:val="00D17E4D"/>
    <w:rsid w:val="00D21C9C"/>
    <w:rsid w:val="00D22AE3"/>
    <w:rsid w:val="00D22C31"/>
    <w:rsid w:val="00D23FB4"/>
    <w:rsid w:val="00D246ED"/>
    <w:rsid w:val="00D270EB"/>
    <w:rsid w:val="00D30770"/>
    <w:rsid w:val="00D30A70"/>
    <w:rsid w:val="00D30BFD"/>
    <w:rsid w:val="00D30E4C"/>
    <w:rsid w:val="00D33780"/>
    <w:rsid w:val="00D337CE"/>
    <w:rsid w:val="00D3525E"/>
    <w:rsid w:val="00D36023"/>
    <w:rsid w:val="00D4367C"/>
    <w:rsid w:val="00D448C3"/>
    <w:rsid w:val="00D47C26"/>
    <w:rsid w:val="00D47DA9"/>
    <w:rsid w:val="00D50320"/>
    <w:rsid w:val="00D50C47"/>
    <w:rsid w:val="00D51659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67A0B"/>
    <w:rsid w:val="00D706A0"/>
    <w:rsid w:val="00D708EA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2CF6"/>
    <w:rsid w:val="00D8486B"/>
    <w:rsid w:val="00D84B48"/>
    <w:rsid w:val="00D858ED"/>
    <w:rsid w:val="00D85CDF"/>
    <w:rsid w:val="00D908DC"/>
    <w:rsid w:val="00D95FDB"/>
    <w:rsid w:val="00DA14C5"/>
    <w:rsid w:val="00DA283A"/>
    <w:rsid w:val="00DA3C95"/>
    <w:rsid w:val="00DA6FC4"/>
    <w:rsid w:val="00DB0083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01C7A"/>
    <w:rsid w:val="00E109B3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47E5B"/>
    <w:rsid w:val="00E51D94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13EC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433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15DB"/>
    <w:rsid w:val="00F13F4C"/>
    <w:rsid w:val="00F14716"/>
    <w:rsid w:val="00F14724"/>
    <w:rsid w:val="00F15A45"/>
    <w:rsid w:val="00F175AF"/>
    <w:rsid w:val="00F20B5A"/>
    <w:rsid w:val="00F218B6"/>
    <w:rsid w:val="00F271C2"/>
    <w:rsid w:val="00F35643"/>
    <w:rsid w:val="00F47193"/>
    <w:rsid w:val="00F47C55"/>
    <w:rsid w:val="00F520D5"/>
    <w:rsid w:val="00F52235"/>
    <w:rsid w:val="00F53F01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0134"/>
    <w:rsid w:val="00FC415E"/>
    <w:rsid w:val="00FC48E9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3EA3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A8048"/>
  <w15:docId w15:val="{8071D5CD-2FA9-471A-9EB7-F71B258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46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5578-A782-344F-84B5-AE6B8E3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Общественная творческая региональная организация «Санкт-Петербургский Союз дизайнеров»</vt:lpstr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Пользователь Microsoft Office</cp:lastModifiedBy>
  <cp:revision>25</cp:revision>
  <cp:lastPrinted>2018-01-24T16:04:00Z</cp:lastPrinted>
  <dcterms:created xsi:type="dcterms:W3CDTF">2020-04-05T08:41:00Z</dcterms:created>
  <dcterms:modified xsi:type="dcterms:W3CDTF">2020-05-20T20:20:00Z</dcterms:modified>
</cp:coreProperties>
</file>